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3A" w:rsidRPr="00E1703A" w:rsidRDefault="00E1703A" w:rsidP="00E1703A">
      <w:pPr>
        <w:spacing w:line="59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E1703A">
        <w:rPr>
          <w:rFonts w:ascii="仿宋_GB2312" w:eastAsia="仿宋_GB2312" w:hAnsi="仿宋_GB2312" w:cs="仿宋_GB2312" w:hint="eastAsia"/>
          <w:sz w:val="28"/>
          <w:szCs w:val="28"/>
        </w:rPr>
        <w:t>附件一</w:t>
      </w:r>
    </w:p>
    <w:p w:rsidR="00E1703A" w:rsidRPr="00E1703A" w:rsidRDefault="00E1703A" w:rsidP="00E1703A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1703A">
        <w:rPr>
          <w:rFonts w:ascii="方正小标宋简体" w:eastAsia="方正小标宋简体" w:hAnsi="方正小标宋简体" w:cs="方正小标宋简体" w:hint="eastAsia"/>
          <w:sz w:val="44"/>
          <w:szCs w:val="44"/>
        </w:rPr>
        <w:t>州人力资源和社会保障局</w:t>
      </w:r>
    </w:p>
    <w:p w:rsidR="00E1703A" w:rsidRPr="00E1703A" w:rsidRDefault="00E1703A" w:rsidP="00E1703A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1703A"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深化放</w:t>
      </w:r>
      <w:proofErr w:type="gramStart"/>
      <w:r w:rsidRPr="00E1703A">
        <w:rPr>
          <w:rFonts w:ascii="方正小标宋简体" w:eastAsia="方正小标宋简体" w:hAnsi="方正小标宋简体" w:cs="方正小标宋简体" w:hint="eastAsia"/>
          <w:sz w:val="44"/>
          <w:szCs w:val="44"/>
        </w:rPr>
        <w:t>管服改革</w:t>
      </w:r>
      <w:proofErr w:type="gramEnd"/>
      <w:r w:rsidRPr="00E1703A">
        <w:rPr>
          <w:rFonts w:ascii="方正小标宋简体" w:eastAsia="方正小标宋简体" w:hAnsi="方正小标宋简体" w:cs="方正小标宋简体" w:hint="eastAsia"/>
          <w:sz w:val="44"/>
          <w:szCs w:val="44"/>
        </w:rPr>
        <w:t>优化营商环境</w:t>
      </w:r>
    </w:p>
    <w:p w:rsidR="00E1703A" w:rsidRPr="00E1703A" w:rsidRDefault="00E1703A" w:rsidP="00E1703A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1703A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工作领导小组名单</w:t>
      </w:r>
    </w:p>
    <w:p w:rsidR="00E1703A" w:rsidRPr="00E1703A" w:rsidRDefault="00E1703A" w:rsidP="00E1703A">
      <w:pPr>
        <w:spacing w:line="590" w:lineRule="exact"/>
        <w:rPr>
          <w:rFonts w:ascii="Calibri" w:eastAsia="宋体" w:hAnsi="Calibri" w:cs="Times New Roman"/>
          <w:sz w:val="32"/>
          <w:szCs w:val="32"/>
        </w:rPr>
      </w:pP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>组  长：石  龙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党组书记、局长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>副组长：吴明强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党组副书记、调研员、副局长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贾  非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党组成员、副局长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张金林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党组成员、副局长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杜  鹏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党组成员、副局长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成 员： 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向国慧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调研员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卢著荣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副调研员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吴春平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副调研员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曾文光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副调研员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钟  奇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办公室主任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田  丰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法规科长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张家寿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机关纪委书记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龙晓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箐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规划财务科长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龙兴昌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人事科长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向明爱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就业促进科长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舒中伟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为民办实事考核办公室主任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pacing w:val="-20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黄福田   </w:t>
      </w:r>
      <w:r w:rsidRPr="00E1703A"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州</w:t>
      </w:r>
      <w:proofErr w:type="gramStart"/>
      <w:r w:rsidRPr="00E1703A"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pacing w:val="-20"/>
          <w:sz w:val="32"/>
          <w:szCs w:val="32"/>
        </w:rPr>
        <w:t>人才开发与人力资源市场管理科长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徐  卫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人社局职业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能力建设科长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 胡芳林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专业技术人员管理科长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彭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悦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人社局外国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专家局局长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王兆福 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事业单位人事管理科长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  谭善斌 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劳动关系科长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周冬梅 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人社局工资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福利科长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秦  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职工养老保险科长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肖成义 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人社局城乡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居民医疗保险科长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杨黎明 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人社局城镇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职工医疗保险科长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向必红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人社局工伤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保险科长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   曹贤文 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人社局城乡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居民严老保险科长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鲁纪冰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社会保险基金监督科长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>匡敬东 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机关党委专职副书记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彭伟宏    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州就业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服务管理局局长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>彭正和    州社会保险管理服务局局长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>梁  洪    州国家机关事业单位社会保险局局长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>吴敏俊    州工伤保险服务管理局局长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严洪涛    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州劳动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人事争议仲裁院院长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邓万学    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州劳动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保障监察局局长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向  东    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州职业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技能鉴定中心主任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向兴忠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州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统计信息中心主任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杜芳松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    州人力资源管理服务中心主任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>向晓峰    州人事考试院院长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>彭顺孝    州人力资源培训中心主任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pacing w:val="-17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王西波    </w:t>
      </w:r>
      <w:r w:rsidRPr="00E1703A">
        <w:rPr>
          <w:rFonts w:ascii="仿宋_GB2312" w:eastAsia="仿宋_GB2312" w:hAnsi="仿宋_GB2312" w:cs="仿宋_GB2312" w:hint="eastAsia"/>
          <w:spacing w:val="-17"/>
          <w:sz w:val="32"/>
          <w:szCs w:val="32"/>
        </w:rPr>
        <w:t>州城乡居民社会养老保险管理服务局局长</w:t>
      </w:r>
    </w:p>
    <w:p w:rsidR="00E1703A" w:rsidRPr="00E1703A" w:rsidRDefault="00E1703A" w:rsidP="00E1703A">
      <w:pPr>
        <w:spacing w:line="52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  <w:r w:rsidRPr="00E1703A">
        <w:rPr>
          <w:rFonts w:ascii="仿宋_GB2312" w:eastAsia="仿宋_GB2312" w:hAnsi="仿宋_GB2312" w:cs="仿宋_GB2312" w:hint="eastAsia"/>
          <w:sz w:val="32"/>
          <w:szCs w:val="32"/>
        </w:rPr>
        <w:t xml:space="preserve">陈志忠    </w:t>
      </w:r>
      <w:proofErr w:type="gramStart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州创新</w:t>
      </w:r>
      <w:proofErr w:type="gramEnd"/>
      <w:r w:rsidRPr="00E1703A">
        <w:rPr>
          <w:rFonts w:ascii="仿宋_GB2312" w:eastAsia="仿宋_GB2312" w:hAnsi="仿宋_GB2312" w:cs="仿宋_GB2312" w:hint="eastAsia"/>
          <w:sz w:val="32"/>
          <w:szCs w:val="32"/>
        </w:rPr>
        <w:t>创业指导服务中心主任</w:t>
      </w: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1703A" w:rsidRPr="00E1703A" w:rsidRDefault="00E1703A" w:rsidP="00E1703A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  <w:sectPr w:rsidR="00E1703A" w:rsidRPr="00E1703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703A" w:rsidRPr="00E1703A" w:rsidRDefault="00E1703A" w:rsidP="00E1703A">
      <w:pPr>
        <w:spacing w:line="38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E1703A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附件二</w:t>
      </w:r>
    </w:p>
    <w:p w:rsidR="00E1703A" w:rsidRPr="00E1703A" w:rsidRDefault="00E1703A" w:rsidP="00E1703A">
      <w:pPr>
        <w:tabs>
          <w:tab w:val="center" w:pos="4153"/>
          <w:tab w:val="right" w:pos="8306"/>
        </w:tabs>
        <w:snapToGrid w:val="0"/>
        <w:spacing w:line="380" w:lineRule="exact"/>
        <w:jc w:val="left"/>
        <w:rPr>
          <w:rFonts w:ascii="Calibri" w:eastAsia="宋体" w:hAnsi="Calibri" w:cs="Times New Roman"/>
          <w:sz w:val="18"/>
          <w:szCs w:val="18"/>
        </w:rPr>
      </w:pPr>
    </w:p>
    <w:p w:rsidR="00E1703A" w:rsidRPr="00E1703A" w:rsidRDefault="00E1703A" w:rsidP="00E1703A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E1703A">
        <w:rPr>
          <w:rFonts w:ascii="方正小标宋简体" w:eastAsia="方正小标宋简体" w:hAnsi="方正小标宋简体" w:cs="方正小标宋简体" w:hint="eastAsia"/>
          <w:sz w:val="44"/>
          <w:szCs w:val="44"/>
        </w:rPr>
        <w:t>州</w:t>
      </w:r>
      <w:proofErr w:type="gramStart"/>
      <w:r w:rsidRPr="00E1703A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人社局</w:t>
      </w:r>
      <w:proofErr w:type="gramEnd"/>
      <w:r w:rsidRPr="00E1703A">
        <w:rPr>
          <w:rFonts w:ascii="方正小标宋简体" w:eastAsia="方正小标宋简体" w:hAnsi="方正小标宋简体" w:cs="方正小标宋简体" w:hint="eastAsia"/>
          <w:sz w:val="44"/>
          <w:szCs w:val="44"/>
        </w:rPr>
        <w:t>进一步深化“放管服”改革优化营商环境责任分工表</w:t>
      </w:r>
    </w:p>
    <w:tbl>
      <w:tblPr>
        <w:tblStyle w:val="1"/>
        <w:tblW w:w="14855" w:type="dxa"/>
        <w:tblInd w:w="-463" w:type="dxa"/>
        <w:tblLayout w:type="fixed"/>
        <w:tblLook w:val="04A0" w:firstRow="1" w:lastRow="0" w:firstColumn="1" w:lastColumn="0" w:noHBand="0" w:noVBand="1"/>
      </w:tblPr>
      <w:tblGrid>
        <w:gridCol w:w="815"/>
        <w:gridCol w:w="5491"/>
        <w:gridCol w:w="1365"/>
        <w:gridCol w:w="2324"/>
        <w:gridCol w:w="2446"/>
        <w:gridCol w:w="1170"/>
        <w:gridCol w:w="1244"/>
      </w:tblGrid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E1703A"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E1703A">
              <w:rPr>
                <w:rFonts w:ascii="黑体" w:eastAsia="黑体" w:hAnsi="黑体" w:cs="黑体" w:hint="eastAsia"/>
                <w:szCs w:val="21"/>
              </w:rPr>
              <w:t>项目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E1703A">
              <w:rPr>
                <w:rFonts w:ascii="黑体" w:eastAsia="黑体" w:hAnsi="黑体" w:cs="黑体" w:hint="eastAsia"/>
                <w:szCs w:val="21"/>
              </w:rPr>
              <w:t>责任领导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E1703A">
              <w:rPr>
                <w:rFonts w:ascii="黑体" w:eastAsia="黑体" w:hAnsi="黑体" w:cs="黑体" w:hint="eastAsia"/>
                <w:szCs w:val="21"/>
              </w:rPr>
              <w:t>牵头科室（单位）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E1703A">
              <w:rPr>
                <w:rFonts w:ascii="黑体" w:eastAsia="黑体" w:hAnsi="黑体" w:cs="黑体" w:hint="eastAsia"/>
                <w:szCs w:val="21"/>
              </w:rPr>
              <w:t>责任科室（单位）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E1703A">
              <w:rPr>
                <w:rFonts w:ascii="黑体" w:eastAsia="黑体" w:hAnsi="黑体" w:cs="黑体" w:hint="eastAsia"/>
                <w:szCs w:val="21"/>
              </w:rPr>
              <w:t>完成时间</w:t>
            </w: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黑体" w:eastAsia="黑体" w:hAnsi="黑体" w:cs="黑体"/>
                <w:szCs w:val="21"/>
              </w:rPr>
            </w:pPr>
            <w:r w:rsidRPr="00E1703A">
              <w:rPr>
                <w:rFonts w:ascii="黑体" w:eastAsia="黑体" w:hAnsi="黑体" w:cs="黑体" w:hint="eastAsia"/>
                <w:szCs w:val="21"/>
              </w:rPr>
              <w:t>具体措施</w:t>
            </w: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编制行政权力和公共服务事项清单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石  龙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法规科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ind w:right="160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法规科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ind w:right="16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ind w:right="16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落实简政放权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石  龙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办公室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法规科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编制服务指南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张金林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法规科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各科室、单位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rPr>
          <w:trHeight w:val="90"/>
        </w:trPr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调整和公布清单目录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吴明强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办公室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法规科、信息中心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proofErr w:type="gramStart"/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推进人社服务</w:t>
            </w:r>
            <w:proofErr w:type="gramEnd"/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体系建设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石  龙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就业局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农保科、农保局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强力推进落实“三进”工作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吴明强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办公室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法规科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ind w:left="240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深入开展优质服务窗口创建活动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吴明强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办公室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机关党委、纪委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ind w:left="240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推进社会保障</w:t>
            </w:r>
            <w:proofErr w:type="gramStart"/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一</w:t>
            </w:r>
            <w:proofErr w:type="gramEnd"/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卡通建设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杜  鹏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信息中心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proofErr w:type="gramStart"/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加大人社公共</w:t>
            </w:r>
            <w:proofErr w:type="gramEnd"/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服务自助服务终端建设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吴明强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规划财务科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加强</w:t>
            </w:r>
            <w:r w:rsidRPr="00E1703A">
              <w:rPr>
                <w:rFonts w:ascii="仿宋_GB2312" w:eastAsia="仿宋_GB2312" w:hAnsi="仿宋_GB2312" w:cs="仿宋_GB2312" w:hint="eastAsia"/>
                <w:bCs/>
                <w:color w:val="000000"/>
                <w:spacing w:val="30"/>
                <w:szCs w:val="21"/>
              </w:rPr>
              <w:t>“互联网+智慧人社”在线服务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杜  鹏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信息中心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建立用人单位基础信息库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张金林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劳动关系科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劳动监察局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落实社保业务信息互联互通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杜  鹏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养老保险科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各社会保险经办机构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加强社保基金智能监控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张金林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基金监督科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各社会保险经办机构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规范清理职业资格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贾  非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职业能力建设科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专技科、</w:t>
            </w:r>
            <w:proofErr w:type="gramStart"/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职鉴中心</w:t>
            </w:r>
            <w:proofErr w:type="gramEnd"/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加强职业资格监管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贾  非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专技科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职业能力建设科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进一步深化职称制度改革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杜  鹏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专技科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加大对民营企业的职称政策宣传和指导服务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杜  鹏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专技科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bCs/>
                <w:color w:val="000000"/>
                <w:spacing w:val="30"/>
                <w:szCs w:val="21"/>
              </w:rPr>
              <w:t>贯彻落实社保降费措施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杜  鹏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办公室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各社会保险科室和经办机构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调整和降低社会保险缴费基数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杜  鹏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企业社保局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各社会保险科室和经办机构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稳步推进和落实社</w:t>
            </w:r>
            <w:proofErr w:type="gramStart"/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保费征收</w:t>
            </w:r>
            <w:proofErr w:type="gramEnd"/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体制改革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杜  鹏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企业社保局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各社会保险科室和经办机构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继续实施失业</w:t>
            </w:r>
            <w:proofErr w:type="gramStart"/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保险援企稳</w:t>
            </w:r>
            <w:proofErr w:type="gramEnd"/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岗</w:t>
            </w:r>
            <w:proofErr w:type="gramStart"/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”</w:t>
            </w:r>
            <w:proofErr w:type="gramEnd"/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护航行动</w:t>
            </w:r>
            <w:proofErr w:type="gramStart"/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”</w:t>
            </w:r>
            <w:proofErr w:type="gramEnd"/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贾  非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就业科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就业局、创新创业服务中心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支持专业技术人员创新创业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张金林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事管科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专技科、创新创业服务中心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完善人才待遇保障政策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杜  鹏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工资福利科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color w:val="000000"/>
                <w:spacing w:val="30"/>
                <w:szCs w:val="21"/>
              </w:rPr>
              <w:t>业单位人事管理科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定期举办以服务民营企业为重点的专场招聘会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贾  非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" w:eastAsia="仿宋" w:hAnsi="仿宋" w:cs="Times New Roman" w:hint="eastAsia"/>
                <w:szCs w:val="21"/>
              </w:rPr>
              <w:t>人力资源管理服务中心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就业科、就业局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6月底前开展民营</w:t>
            </w:r>
            <w:proofErr w:type="gramStart"/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企业企业</w:t>
            </w:r>
            <w:proofErr w:type="gramEnd"/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人才情况调查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吴明强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人才开发科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专技科、事管科、</w:t>
            </w:r>
            <w:r w:rsidRPr="00E1703A">
              <w:rPr>
                <w:rFonts w:ascii="仿宋" w:eastAsia="仿宋" w:hAnsi="仿宋" w:cs="宋体" w:hint="eastAsia"/>
                <w:spacing w:val="30"/>
                <w:szCs w:val="21"/>
              </w:rPr>
              <w:t>人力资源管理服务中心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逐步建立全州企业人才库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吴明强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人才开发科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就业局、专技科、</w:t>
            </w:r>
            <w:r w:rsidRPr="00E1703A">
              <w:rPr>
                <w:rFonts w:ascii="仿宋" w:eastAsia="仿宋" w:hAnsi="仿宋" w:cs="宋体" w:hint="eastAsia"/>
                <w:spacing w:val="30"/>
                <w:szCs w:val="21"/>
              </w:rPr>
              <w:t>人力资源管理服务中心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加强企业人才培训培养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贾  非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职业能力建设科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就业局、</w:t>
            </w:r>
            <w:proofErr w:type="gramStart"/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职鉴中心</w:t>
            </w:r>
            <w:proofErr w:type="gramEnd"/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、</w:t>
            </w:r>
            <w:r w:rsidRPr="00E1703A">
              <w:rPr>
                <w:rFonts w:ascii="仿宋" w:eastAsia="仿宋" w:hAnsi="仿宋" w:cs="宋体" w:hint="eastAsia"/>
                <w:spacing w:val="30"/>
                <w:szCs w:val="21"/>
              </w:rPr>
              <w:t>人力资源管理服务中心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推行劳动保障监察“双随机”抽查监管机制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张金林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劳动监察局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劳动关系科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建立健全失信联合惩戒机制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张金林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劳动监察局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劳动关系科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推进劳动保障监察执法体制改革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张金林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法规科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劳动监察局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加强人力资源市场监管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吴明强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人才开发科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劳动监察局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开展清理整顿人力资源市场秩序专项行动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吴明强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人才开发科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劳动监察局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proofErr w:type="gramStart"/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加强人社行风</w:t>
            </w:r>
            <w:proofErr w:type="gramEnd"/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建设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石  龙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机关纪委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机关党委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</w:tr>
      <w:tr w:rsidR="00E1703A" w:rsidRPr="00E1703A" w:rsidTr="00CC671A">
        <w:tc>
          <w:tcPr>
            <w:tcW w:w="815" w:type="dxa"/>
            <w:vAlign w:val="center"/>
          </w:tcPr>
          <w:p w:rsidR="00E1703A" w:rsidRPr="00E1703A" w:rsidRDefault="00E1703A" w:rsidP="00E1703A"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</w:p>
        </w:tc>
        <w:tc>
          <w:tcPr>
            <w:tcW w:w="5491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构建“亲”“清”政商关系</w:t>
            </w:r>
          </w:p>
        </w:tc>
        <w:tc>
          <w:tcPr>
            <w:tcW w:w="1365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石  龙</w:t>
            </w:r>
          </w:p>
        </w:tc>
        <w:tc>
          <w:tcPr>
            <w:tcW w:w="232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zCs w:val="21"/>
              </w:rPr>
              <w:t>人事科</w:t>
            </w:r>
          </w:p>
        </w:tc>
        <w:tc>
          <w:tcPr>
            <w:tcW w:w="2446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pacing w:val="30"/>
                <w:szCs w:val="21"/>
              </w:rPr>
            </w:pPr>
            <w:r w:rsidRPr="00E1703A">
              <w:rPr>
                <w:rFonts w:ascii="仿宋_GB2312" w:eastAsia="仿宋_GB2312" w:hAnsi="仿宋_GB2312" w:cs="仿宋_GB2312" w:hint="eastAsia"/>
                <w:spacing w:val="30"/>
                <w:szCs w:val="21"/>
              </w:rPr>
              <w:t>机关党委</w:t>
            </w:r>
          </w:p>
        </w:tc>
        <w:tc>
          <w:tcPr>
            <w:tcW w:w="1170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  <w:tc>
          <w:tcPr>
            <w:tcW w:w="1244" w:type="dxa"/>
            <w:vAlign w:val="center"/>
          </w:tcPr>
          <w:p w:rsidR="00E1703A" w:rsidRPr="00E1703A" w:rsidRDefault="00E1703A" w:rsidP="00E1703A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  <w:shd w:val="clear" w:color="auto" w:fill="FFFFFF"/>
                <w:lang w:val="zh-CN" w:bidi="zh-CN"/>
              </w:rPr>
            </w:pPr>
          </w:p>
        </w:tc>
      </w:tr>
    </w:tbl>
    <w:p w:rsidR="00E1703A" w:rsidRPr="00E1703A" w:rsidRDefault="00E1703A" w:rsidP="00E1703A">
      <w:pPr>
        <w:rPr>
          <w:rFonts w:ascii="Calibri" w:eastAsia="宋体" w:hAnsi="Calibri" w:cs="Times New Roman"/>
          <w:szCs w:val="21"/>
        </w:rPr>
      </w:pPr>
    </w:p>
    <w:p w:rsidR="003127AF" w:rsidRDefault="003127AF">
      <w:bookmarkStart w:id="0" w:name="_GoBack"/>
      <w:bookmarkEnd w:id="0"/>
    </w:p>
    <w:sectPr w:rsidR="003127A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AF" w:rsidRDefault="00F650AF" w:rsidP="00E1703A">
      <w:r>
        <w:separator/>
      </w:r>
    </w:p>
  </w:endnote>
  <w:endnote w:type="continuationSeparator" w:id="0">
    <w:p w:rsidR="00F650AF" w:rsidRDefault="00F650AF" w:rsidP="00E1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AF" w:rsidRDefault="00F650AF" w:rsidP="00E1703A">
      <w:r>
        <w:separator/>
      </w:r>
    </w:p>
  </w:footnote>
  <w:footnote w:type="continuationSeparator" w:id="0">
    <w:p w:rsidR="00F650AF" w:rsidRDefault="00F650AF" w:rsidP="00E1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F9E00A"/>
    <w:multiLevelType w:val="singleLevel"/>
    <w:tmpl w:val="A7F9E00A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eastAsia="仿宋_GB231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D9"/>
    <w:rsid w:val="003127AF"/>
    <w:rsid w:val="009035D9"/>
    <w:rsid w:val="00E1703A"/>
    <w:rsid w:val="00F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03A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E1703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17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03A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E1703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17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2019-06-12T08:48:00Z</dcterms:created>
  <dcterms:modified xsi:type="dcterms:W3CDTF">2019-06-12T08:48:00Z</dcterms:modified>
</cp:coreProperties>
</file>